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D2" w:rsidRPr="00A22A41" w:rsidRDefault="00557D25" w:rsidP="00557D25">
      <w:pPr>
        <w:jc w:val="center"/>
        <w:rPr>
          <w:rFonts w:ascii="Arial" w:hAnsi="Arial" w:cs="Arial"/>
          <w:sz w:val="28"/>
          <w:szCs w:val="28"/>
        </w:rPr>
      </w:pPr>
      <w:r w:rsidRPr="00A22A41">
        <w:rPr>
          <w:rFonts w:ascii="Arial" w:hAnsi="Arial" w:cs="Arial"/>
          <w:sz w:val="28"/>
          <w:szCs w:val="28"/>
        </w:rPr>
        <w:t>SAT Test Day Check List</w:t>
      </w:r>
    </w:p>
    <w:p w:rsidR="00557D25" w:rsidRDefault="00557D25" w:rsidP="00557D25">
      <w:pPr>
        <w:jc w:val="center"/>
        <w:rPr>
          <w:sz w:val="28"/>
          <w:szCs w:val="28"/>
        </w:rPr>
      </w:pPr>
    </w:p>
    <w:p w:rsidR="00557D25" w:rsidRPr="00557D25" w:rsidRDefault="00557D25" w:rsidP="00557D25">
      <w:pPr>
        <w:shd w:val="clear" w:color="auto" w:fill="FFFFFF"/>
        <w:spacing w:after="360" w:line="250" w:lineRule="atLeast"/>
        <w:outlineLvl w:val="1"/>
        <w:rPr>
          <w:rFonts w:ascii="Arial" w:eastAsia="Times New Roman" w:hAnsi="Arial" w:cs="Arial"/>
          <w:b/>
          <w:bCs/>
          <w:color w:val="505050"/>
          <w:sz w:val="24"/>
          <w:szCs w:val="24"/>
        </w:rPr>
      </w:pPr>
      <w:r w:rsidRPr="00557D25">
        <w:rPr>
          <w:rFonts w:ascii="Arial" w:eastAsia="Times New Roman" w:hAnsi="Arial" w:cs="Arial"/>
          <w:b/>
          <w:bCs/>
          <w:color w:val="505050"/>
          <w:sz w:val="24"/>
          <w:szCs w:val="24"/>
        </w:rPr>
        <w:t>What to Bring</w:t>
      </w:r>
    </w:p>
    <w:p w:rsidR="00557D25" w:rsidRPr="00557D25" w:rsidRDefault="00557D25" w:rsidP="00557D25">
      <w:pPr>
        <w:numPr>
          <w:ilvl w:val="0"/>
          <w:numId w:val="1"/>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Your Admission Ticket</w:t>
      </w:r>
    </w:p>
    <w:p w:rsidR="00557D25" w:rsidRPr="00557D25" w:rsidRDefault="008C58E6" w:rsidP="00557D25">
      <w:pPr>
        <w:numPr>
          <w:ilvl w:val="0"/>
          <w:numId w:val="1"/>
        </w:numPr>
        <w:shd w:val="clear" w:color="auto" w:fill="FFFFFF"/>
        <w:spacing w:before="100" w:beforeAutospacing="1" w:after="100" w:afterAutospacing="1" w:line="240" w:lineRule="auto"/>
        <w:rPr>
          <w:rFonts w:ascii="Arial" w:eastAsia="Times New Roman" w:hAnsi="Arial" w:cs="Arial"/>
          <w:color w:val="505050"/>
        </w:rPr>
      </w:pPr>
      <w:hyperlink r:id="rId5" w:history="1">
        <w:r w:rsidR="00557D25" w:rsidRPr="00557D25">
          <w:rPr>
            <w:rFonts w:ascii="Arial" w:eastAsia="Times New Roman" w:hAnsi="Arial" w:cs="Arial"/>
            <w:color w:val="0077C8"/>
            <w:u w:val="single"/>
          </w:rPr>
          <w:t>Acceptable photo ID</w:t>
        </w:r>
      </w:hyperlink>
    </w:p>
    <w:p w:rsidR="00557D25" w:rsidRPr="00557D25" w:rsidRDefault="00557D25" w:rsidP="00557D25">
      <w:pPr>
        <w:numPr>
          <w:ilvl w:val="0"/>
          <w:numId w:val="1"/>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Two No. 2 pencils with erasers</w:t>
      </w:r>
    </w:p>
    <w:p w:rsidR="00557D25" w:rsidRPr="00557D25" w:rsidRDefault="008C58E6" w:rsidP="004A5792">
      <w:pPr>
        <w:numPr>
          <w:ilvl w:val="0"/>
          <w:numId w:val="1"/>
        </w:numPr>
        <w:shd w:val="clear" w:color="auto" w:fill="FFFFFF"/>
        <w:spacing w:before="100" w:beforeAutospacing="1" w:after="100" w:afterAutospacing="1" w:line="240" w:lineRule="auto"/>
        <w:rPr>
          <w:rFonts w:ascii="Arial" w:eastAsia="Times New Roman" w:hAnsi="Arial" w:cs="Arial"/>
          <w:color w:val="505050"/>
        </w:rPr>
      </w:pPr>
      <w:hyperlink r:id="rId6" w:history="1">
        <w:r w:rsidR="00557D25" w:rsidRPr="00557D25">
          <w:rPr>
            <w:rFonts w:ascii="Arial" w:eastAsia="Times New Roman" w:hAnsi="Arial" w:cs="Arial"/>
            <w:color w:val="0077C8"/>
            <w:u w:val="single"/>
          </w:rPr>
          <w:t>An approved calculator</w:t>
        </w:r>
      </w:hyperlink>
      <w:r w:rsidR="00557D25" w:rsidRPr="004A5792">
        <w:rPr>
          <w:rFonts w:ascii="Arial" w:eastAsia="Times New Roman" w:hAnsi="Arial" w:cs="Arial"/>
          <w:color w:val="505050"/>
        </w:rPr>
        <w:t xml:space="preserve"> (</w:t>
      </w:r>
      <w:r w:rsidR="004A5792" w:rsidRPr="004A5792">
        <w:rPr>
          <w:rFonts w:ascii="Arial" w:eastAsia="Times New Roman" w:hAnsi="Arial" w:cs="Arial"/>
          <w:color w:val="505050"/>
        </w:rPr>
        <w:t>the</w:t>
      </w:r>
      <w:r>
        <w:rPr>
          <w:rFonts w:ascii="Arial" w:eastAsia="Times New Roman" w:hAnsi="Arial" w:cs="Arial"/>
          <w:color w:val="505050"/>
        </w:rPr>
        <w:t xml:space="preserve"> </w:t>
      </w:r>
      <w:r w:rsidR="004A5792" w:rsidRPr="004A5792">
        <w:rPr>
          <w:rFonts w:ascii="Arial" w:eastAsia="Times New Roman" w:hAnsi="Arial" w:cs="Arial"/>
          <w:color w:val="505050"/>
        </w:rPr>
        <w:t xml:space="preserve">Texas Instruments </w:t>
      </w:r>
      <w:proofErr w:type="spellStart"/>
      <w:r w:rsidR="004A5792" w:rsidRPr="004A5792">
        <w:rPr>
          <w:rFonts w:ascii="Arial" w:eastAsia="Times New Roman" w:hAnsi="Arial" w:cs="Arial"/>
          <w:color w:val="505050"/>
        </w:rPr>
        <w:t>Nspire</w:t>
      </w:r>
      <w:proofErr w:type="spellEnd"/>
      <w:r w:rsidR="004A5792" w:rsidRPr="004A5792">
        <w:rPr>
          <w:rFonts w:ascii="Arial" w:eastAsia="Times New Roman" w:hAnsi="Arial" w:cs="Arial"/>
          <w:color w:val="505050"/>
        </w:rPr>
        <w:t xml:space="preserve"> CX CAS Graphing Calculator used at WCS is approved)</w:t>
      </w:r>
    </w:p>
    <w:p w:rsidR="00557D25" w:rsidRPr="00557D25" w:rsidRDefault="00557D25" w:rsidP="00557D25">
      <w:pPr>
        <w:numPr>
          <w:ilvl w:val="0"/>
          <w:numId w:val="1"/>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 xml:space="preserve">Epinephrine auto-injectors (e.g., </w:t>
      </w:r>
      <w:proofErr w:type="spellStart"/>
      <w:r w:rsidRPr="00557D25">
        <w:rPr>
          <w:rFonts w:ascii="Arial" w:eastAsia="Times New Roman" w:hAnsi="Arial" w:cs="Arial"/>
          <w:color w:val="505050"/>
        </w:rPr>
        <w:t>EpiPens</w:t>
      </w:r>
      <w:proofErr w:type="spellEnd"/>
      <w:r w:rsidRPr="00557D25">
        <w:rPr>
          <w:rFonts w:ascii="Arial" w:eastAsia="Times New Roman" w:hAnsi="Arial" w:cs="Arial"/>
          <w:color w:val="505050"/>
        </w:rPr>
        <w:t>) are permitted without the need for accommodations. They must be placed in a clear bag and stored under the student’s desk during testing. For policies on other medications and medical devices, </w:t>
      </w:r>
      <w:hyperlink r:id="rId7" w:tgtFrame="_blank" w:tooltip="[Opens in New Window] " w:history="1">
        <w:r w:rsidRPr="00557D25">
          <w:rPr>
            <w:rFonts w:ascii="Arial" w:eastAsia="Times New Roman" w:hAnsi="Arial" w:cs="Arial"/>
            <w:color w:val="0077C8"/>
            <w:u w:val="single"/>
          </w:rPr>
          <w:t>contact Services for Students with Disabilities.</w:t>
        </w:r>
      </w:hyperlink>
    </w:p>
    <w:p w:rsidR="00557D25" w:rsidRPr="00557D25" w:rsidRDefault="00557D25" w:rsidP="00557D25">
      <w:pPr>
        <w:shd w:val="clear" w:color="auto" w:fill="FFFFFF"/>
        <w:spacing w:after="360" w:line="250" w:lineRule="atLeast"/>
        <w:outlineLvl w:val="1"/>
        <w:rPr>
          <w:rFonts w:ascii="Arial" w:eastAsia="Times New Roman" w:hAnsi="Arial" w:cs="Arial"/>
          <w:b/>
          <w:bCs/>
          <w:color w:val="505050"/>
          <w:sz w:val="24"/>
          <w:szCs w:val="24"/>
        </w:rPr>
      </w:pPr>
      <w:r w:rsidRPr="00557D25">
        <w:rPr>
          <w:rFonts w:ascii="Arial" w:eastAsia="Times New Roman" w:hAnsi="Arial" w:cs="Arial"/>
          <w:b/>
          <w:bCs/>
          <w:color w:val="505050"/>
          <w:sz w:val="24"/>
          <w:szCs w:val="24"/>
        </w:rPr>
        <w:t>Nice to Have</w:t>
      </w:r>
    </w:p>
    <w:p w:rsidR="00557D25" w:rsidRPr="00557D25" w:rsidRDefault="00557D25" w:rsidP="00557D25">
      <w:pPr>
        <w:numPr>
          <w:ilvl w:val="0"/>
          <w:numId w:val="2"/>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A watch (without an audible alarm)</w:t>
      </w:r>
    </w:p>
    <w:p w:rsidR="00557D25" w:rsidRPr="00557D25" w:rsidRDefault="00557D25" w:rsidP="00557D25">
      <w:pPr>
        <w:numPr>
          <w:ilvl w:val="0"/>
          <w:numId w:val="2"/>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Extra batteries and backup equipment—you’ll have to ask for permis</w:t>
      </w:r>
      <w:bookmarkStart w:id="0" w:name="_GoBack"/>
      <w:bookmarkEnd w:id="0"/>
      <w:r w:rsidRPr="00557D25">
        <w:rPr>
          <w:rFonts w:ascii="Arial" w:eastAsia="Times New Roman" w:hAnsi="Arial" w:cs="Arial"/>
          <w:color w:val="505050"/>
        </w:rPr>
        <w:t>sion to access them. They cannot be on your desk during the test.</w:t>
      </w:r>
    </w:p>
    <w:p w:rsidR="00557D25" w:rsidRPr="00557D25" w:rsidRDefault="00557D25" w:rsidP="00557D25">
      <w:pPr>
        <w:numPr>
          <w:ilvl w:val="0"/>
          <w:numId w:val="2"/>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A bag or backpack</w:t>
      </w:r>
    </w:p>
    <w:p w:rsidR="00557D25" w:rsidRPr="00557D25" w:rsidRDefault="00557D25" w:rsidP="00557D25">
      <w:pPr>
        <w:numPr>
          <w:ilvl w:val="0"/>
          <w:numId w:val="2"/>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A drink or snacks (for your break)</w:t>
      </w:r>
    </w:p>
    <w:p w:rsidR="00557D25" w:rsidRPr="00557D25" w:rsidRDefault="00557D25" w:rsidP="00557D25">
      <w:pPr>
        <w:numPr>
          <w:ilvl w:val="0"/>
          <w:numId w:val="2"/>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Breakfast before you arrive</w:t>
      </w:r>
    </w:p>
    <w:p w:rsidR="00557D25" w:rsidRPr="00557D25" w:rsidRDefault="00557D25" w:rsidP="00557D25">
      <w:pPr>
        <w:shd w:val="clear" w:color="auto" w:fill="FFFFFF"/>
        <w:spacing w:after="360" w:line="250" w:lineRule="atLeast"/>
        <w:outlineLvl w:val="1"/>
        <w:rPr>
          <w:rFonts w:ascii="Arial" w:eastAsia="Times New Roman" w:hAnsi="Arial" w:cs="Arial"/>
          <w:b/>
          <w:bCs/>
          <w:color w:val="505050"/>
          <w:sz w:val="24"/>
          <w:szCs w:val="24"/>
        </w:rPr>
      </w:pPr>
      <w:r w:rsidRPr="00557D25">
        <w:rPr>
          <w:rFonts w:ascii="Arial" w:eastAsia="Times New Roman" w:hAnsi="Arial" w:cs="Arial"/>
          <w:b/>
          <w:bCs/>
          <w:color w:val="505050"/>
          <w:sz w:val="24"/>
          <w:szCs w:val="24"/>
        </w:rPr>
        <w:t>What Not to Bring</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Any devices, including digital watches, that can be used to record, transmit, receive, or play back audio, photographic, text, or video content (with the exception of CD players used for Language with Listening Subject Tests only)</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Audio players/recorders, tablets, laptops, notebooks, Google Glass, or any other personal computing devices</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iPods or other MP3 players</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iPads or other tablet devices</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Laptops, notebooks, PDAs or any other personal computing devices</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Any texting device</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Cameras or any other photographic equipment</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Separate timers of any type</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Protractors, compasses, rulers</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Highlighters, colored pens, colored pencils</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Pamphlets or papers of any kind</w:t>
      </w:r>
    </w:p>
    <w:p w:rsidR="00557D25" w:rsidRP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Dictionaries or other books—there are no exceptions, even if English is not your first language</w:t>
      </w:r>
    </w:p>
    <w:p w:rsidR="00557D25" w:rsidRDefault="00557D25" w:rsidP="00557D25">
      <w:pPr>
        <w:numPr>
          <w:ilvl w:val="0"/>
          <w:numId w:val="3"/>
        </w:numPr>
        <w:shd w:val="clear" w:color="auto" w:fill="FFFFFF"/>
        <w:spacing w:before="100" w:beforeAutospacing="1" w:after="100" w:afterAutospacing="1" w:line="240" w:lineRule="auto"/>
        <w:rPr>
          <w:rFonts w:ascii="Arial" w:eastAsia="Times New Roman" w:hAnsi="Arial" w:cs="Arial"/>
          <w:color w:val="505050"/>
        </w:rPr>
      </w:pPr>
      <w:r w:rsidRPr="00557D25">
        <w:rPr>
          <w:rFonts w:ascii="Arial" w:eastAsia="Times New Roman" w:hAnsi="Arial" w:cs="Arial"/>
          <w:color w:val="505050"/>
        </w:rPr>
        <w:t>Food or drinks (except for during breaks), unless approved by the College Board’s Services for Students with Disabilities. </w:t>
      </w:r>
      <w:hyperlink r:id="rId8" w:history="1">
        <w:r w:rsidRPr="00557D25">
          <w:rPr>
            <w:rFonts w:ascii="Arial" w:eastAsia="Times New Roman" w:hAnsi="Arial" w:cs="Arial"/>
            <w:color w:val="0077C8"/>
            <w:u w:val="single"/>
          </w:rPr>
          <w:t>Learn more about testing with accommodations.</w:t>
        </w:r>
      </w:hyperlink>
    </w:p>
    <w:p w:rsidR="004A5792" w:rsidRPr="00557D25" w:rsidRDefault="004A5792" w:rsidP="004A5792">
      <w:pPr>
        <w:shd w:val="clear" w:color="auto" w:fill="FFFFFF"/>
        <w:spacing w:before="100" w:beforeAutospacing="1" w:after="100" w:afterAutospacing="1" w:line="240" w:lineRule="auto"/>
        <w:rPr>
          <w:rFonts w:ascii="Arial" w:eastAsia="Times New Roman" w:hAnsi="Arial" w:cs="Arial"/>
          <w:color w:val="505050"/>
        </w:rPr>
      </w:pPr>
    </w:p>
    <w:p w:rsidR="00557D25" w:rsidRPr="00557D25" w:rsidRDefault="00557D25" w:rsidP="00557D25">
      <w:pPr>
        <w:rPr>
          <w:sz w:val="28"/>
          <w:szCs w:val="28"/>
        </w:rPr>
      </w:pPr>
    </w:p>
    <w:sectPr w:rsidR="00557D25" w:rsidRPr="00557D25" w:rsidSect="00557D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3B9E"/>
    <w:multiLevelType w:val="multilevel"/>
    <w:tmpl w:val="C37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F2A51"/>
    <w:multiLevelType w:val="multilevel"/>
    <w:tmpl w:val="205E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A1431"/>
    <w:multiLevelType w:val="multilevel"/>
    <w:tmpl w:val="8F2C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25"/>
    <w:rsid w:val="004A5792"/>
    <w:rsid w:val="00557D25"/>
    <w:rsid w:val="008C58E6"/>
    <w:rsid w:val="00A22A41"/>
    <w:rsid w:val="00EE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E884"/>
  <w15:chartTrackingRefBased/>
  <w15:docId w15:val="{566426AC-724A-4C5A-993D-F2CCDCBB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readiness.collegeboard.org/sat-subject-tests/register/special-circumstances/students-with-disabilities" TargetMode="External"/><Relationship Id="rId3" Type="http://schemas.openxmlformats.org/officeDocument/2006/relationships/settings" Target="settings.xml"/><Relationship Id="rId7" Type="http://schemas.openxmlformats.org/officeDocument/2006/relationships/hyperlink" Target="https://www.collegeboard.org/students-with-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gereadiness.collegeboard.org/sat/taking-the-test/calculator-policy" TargetMode="External"/><Relationship Id="rId5" Type="http://schemas.openxmlformats.org/officeDocument/2006/relationships/hyperlink" Target="https://collegereadiness.collegeboard.org/sat/taking-the-test/id-requir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Rios</dc:creator>
  <cp:keywords/>
  <dc:description/>
  <cp:lastModifiedBy>Kathy Rios</cp:lastModifiedBy>
  <cp:revision>3</cp:revision>
  <dcterms:created xsi:type="dcterms:W3CDTF">2017-10-18T15:21:00Z</dcterms:created>
  <dcterms:modified xsi:type="dcterms:W3CDTF">2017-10-18T16:05:00Z</dcterms:modified>
</cp:coreProperties>
</file>